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548dd4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48dd4"/>
          <w:sz w:val="32"/>
          <w:szCs w:val="32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2c51af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c51af"/>
          <w:sz w:val="30"/>
          <w:szCs w:val="30"/>
          <w:rtl w:val="0"/>
        </w:rPr>
        <w:t xml:space="preserve">Подразделение ИВДИВО  Новороссийск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223e8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3e86"/>
          <w:sz w:val="36"/>
          <w:szCs w:val="36"/>
          <w:rtl w:val="0"/>
        </w:rPr>
        <w:t xml:space="preserve">Совет ИВО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10101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01010"/>
          <w:sz w:val="28"/>
          <w:szCs w:val="28"/>
          <w:rtl w:val="0"/>
        </w:rPr>
        <w:t xml:space="preserve">Протокол Совета от 29.01.2025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Утверждаю. ИВДИВО- секретарь Общины КХ подразделения ИВДИВО, Ипостась Светлана Семенова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Присутствовали: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Семенова Светлана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Юшкова Ирина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Королёва Антонина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Ведерников Игорь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Сигарева Людмила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Зыгарь Диана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7. Гречева Ирина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8. Киселева Татьяна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9. Кузнецова Светлана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10. Василькова Екатерина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11. Оксана Мёрзлая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12. Стояненко Светлана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13. Мурашева Елена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14. Олейникова Нина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15. Раиса Литвишко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Состоялись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Исполнили практику: 69 Синтез 5 практика, 16ти комического Ока ДП ИВДИВО. Практику стяжания 32/16 Космосов по Архетипам. Стяжали Я Есмь, Майтрею, Информационную среду.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Доклад Ревизора подразделения Киселёвой Татьяны. Вышли из партии 9 из 18, на сегодня в партии 9 служащих подразделения. Собранных взносов  на конец января 2025 года 25930 рублей. Должностно  Полномочным рекомендовано в период прохождения школы Энергопотенциального Синтеза горизонтом Партии на территории, определиться с вступлением в члены РО ПППР на добровольной основе.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Доклад  главы Энергопотенциального Синтеза по Финансовому плану 2024-25 год. Выявлено снижение суммы добровольных взносов, ситуацию компенсировала сумма профицита в 52000 ЭП единиц, полученная в 2023 году. Предложено планировать доходы и расходы на год вперед, ведение сводной таблицы и сверкой результатов 1 раз в 3 месяца. Предложила расширить размер и направления  добровольных  взносов.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Решения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Предоставить время до 1 февраля, на формирование пунктов доходов и расходов сводной таблицы Энергопотенциальной деятельности  Главе ЭП Мёрзлой Оксане в соответствии с регламентом 10. Предоставить Главе Подразделения на согласование.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Вести отсчёт ЭП подразделения (базового и накопительного), из расчёта суммы собранной за последние 1,5 года и январь 2025 включительно.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Главе Ревизионной комиссии высчитать цифру собранного ЭП за май по декабрь 2023 года.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Каждому ДП войти в обновлённый формат общения с гражданами используя социальные сети и личные контакты.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5.Добровольные взносы делаем тремя способами: 1. Вносим в офисе Сбера через оператора, 2.Наличными в офисе подразделения, в сейф,  3. Переводом на новую  карту Альфа банка. 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Составил ИВДИВО-Секретарь Новороссийск Игорь Ведерников</w:t>
      </w:r>
    </w:p>
    <w:sectPr>
      <w:pgSz w:h="16838" w:w="11906" w:orient="portrait"/>
      <w:pgMar w:bottom="640" w:top="640" w:left="800" w:right="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